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2A6" w:rsidRDefault="008F52A6" w:rsidP="008F52A6">
      <w:pPr>
        <w:ind w:firstLine="1296"/>
        <w:rPr>
          <w:color w:val="000000"/>
        </w:rPr>
      </w:pPr>
      <w:r>
        <w:rPr>
          <w:color w:val="000000"/>
        </w:rPr>
        <w:t xml:space="preserve">Vaikų ir jaunimo vasaros poilsio organizavimo projektų rėmimo tvarkos aprašas </w:t>
      </w:r>
      <w:r w:rsidRPr="008F52A6">
        <w:rPr>
          <w:u w:val="single"/>
        </w:rPr>
        <w:t xml:space="preserve">(Kazlų Rūdos savivaldybės administracijos direktoriaus 2020 m. kovo 25 d. </w:t>
      </w:r>
      <w:r>
        <w:rPr>
          <w:u w:val="single"/>
        </w:rPr>
        <w:t>įsakymas</w:t>
      </w:r>
      <w:r w:rsidRPr="008F52A6">
        <w:rPr>
          <w:u w:val="single"/>
        </w:rPr>
        <w:t xml:space="preserve"> Nr. AT-</w:t>
      </w:r>
      <w:r>
        <w:rPr>
          <w:u w:val="single"/>
        </w:rPr>
        <w:t>160</w:t>
      </w:r>
      <w:r w:rsidRPr="008F52A6">
        <w:rPr>
          <w:u w:val="single"/>
        </w:rPr>
        <w:t>)</w:t>
      </w:r>
      <w:r>
        <w:rPr>
          <w:u w:val="single"/>
        </w:rPr>
        <w:t>;</w:t>
      </w:r>
      <w:r>
        <w:rPr>
          <w:color w:val="000000"/>
        </w:rPr>
        <w:t xml:space="preserve"> </w:t>
      </w:r>
    </w:p>
    <w:p w:rsidR="001C081C" w:rsidRPr="008F52A6" w:rsidRDefault="001C081C" w:rsidP="001C081C">
      <w:pPr>
        <w:ind w:firstLine="1296"/>
        <w:rPr>
          <w:u w:val="single"/>
        </w:rPr>
      </w:pPr>
      <w:r>
        <w:rPr>
          <w:color w:val="000000"/>
        </w:rPr>
        <w:t xml:space="preserve">Vaikų ir jaunimo vasaros poilsio organizavimo projektų rėmimo tvarkos aprašas </w:t>
      </w:r>
      <w:r w:rsidRPr="008F52A6">
        <w:rPr>
          <w:u w:val="single"/>
        </w:rPr>
        <w:t xml:space="preserve">(Kazlų Rūdos savivaldybės administracijos direktoriaus 2020 m. </w:t>
      </w:r>
      <w:r>
        <w:rPr>
          <w:u w:val="single"/>
        </w:rPr>
        <w:t>liepos</w:t>
      </w:r>
      <w:r w:rsidRPr="008F52A6">
        <w:rPr>
          <w:u w:val="single"/>
        </w:rPr>
        <w:t xml:space="preserve"> 2</w:t>
      </w:r>
      <w:r>
        <w:rPr>
          <w:u w:val="single"/>
        </w:rPr>
        <w:t>0</w:t>
      </w:r>
      <w:r w:rsidRPr="008F52A6">
        <w:rPr>
          <w:u w:val="single"/>
        </w:rPr>
        <w:t xml:space="preserve"> d. </w:t>
      </w:r>
      <w:r>
        <w:rPr>
          <w:u w:val="single"/>
        </w:rPr>
        <w:t>įsakymas</w:t>
      </w:r>
      <w:r w:rsidRPr="008F52A6">
        <w:rPr>
          <w:u w:val="single"/>
        </w:rPr>
        <w:t xml:space="preserve"> Nr. AT-</w:t>
      </w:r>
      <w:r>
        <w:rPr>
          <w:u w:val="single"/>
        </w:rPr>
        <w:t>383</w:t>
      </w:r>
      <w:r w:rsidRPr="008F52A6">
        <w:rPr>
          <w:u w:val="single"/>
        </w:rPr>
        <w:t>)</w:t>
      </w:r>
      <w:r>
        <w:rPr>
          <w:u w:val="single"/>
        </w:rPr>
        <w:t>;</w:t>
      </w:r>
      <w:r>
        <w:rPr>
          <w:color w:val="000000"/>
        </w:rPr>
        <w:t xml:space="preserve"> </w:t>
      </w:r>
    </w:p>
    <w:p w:rsidR="008F52A6" w:rsidRDefault="008F52A6" w:rsidP="008F52A6">
      <w:pPr>
        <w:ind w:firstLine="1296"/>
        <w:rPr>
          <w:u w:val="single"/>
        </w:rPr>
      </w:pPr>
      <w:r>
        <w:t>G</w:t>
      </w:r>
      <w:r w:rsidRPr="00FD7F52">
        <w:t>abių ir talentingų vaikų ugdymo projektų rėmimo tvarkos aprašas</w:t>
      </w:r>
      <w:r>
        <w:t xml:space="preserve"> </w:t>
      </w:r>
      <w:r w:rsidRPr="008F52A6">
        <w:rPr>
          <w:u w:val="single"/>
        </w:rPr>
        <w:t>(Kazlų Rūdos savivaldybės administracijos direktoriaus 2020 m. kovo 25 d. įsakym</w:t>
      </w:r>
      <w:r>
        <w:rPr>
          <w:u w:val="single"/>
        </w:rPr>
        <w:t>as</w:t>
      </w:r>
      <w:r w:rsidRPr="008F52A6">
        <w:rPr>
          <w:u w:val="single"/>
        </w:rPr>
        <w:t xml:space="preserve"> Nr. AT-161)</w:t>
      </w:r>
      <w:r>
        <w:rPr>
          <w:u w:val="single"/>
        </w:rPr>
        <w:t>;</w:t>
      </w:r>
    </w:p>
    <w:p w:rsidR="008F52A6" w:rsidRDefault="008F52A6" w:rsidP="008F52A6">
      <w:pPr>
        <w:ind w:firstLine="1296"/>
        <w:rPr>
          <w:u w:val="single"/>
        </w:rPr>
      </w:pPr>
      <w:r>
        <w:t>Vaikų mokymo plaukti</w:t>
      </w:r>
      <w:r w:rsidRPr="00FD7F52">
        <w:t xml:space="preserve"> projektų rėmimo tvarkos aprašas</w:t>
      </w:r>
      <w:r>
        <w:t xml:space="preserve"> </w:t>
      </w:r>
      <w:r w:rsidRPr="008F52A6">
        <w:rPr>
          <w:u w:val="single"/>
        </w:rPr>
        <w:t>(Kazlų Rūdos savivaldybės administracijos direktoriaus 2020 m. kovo 25 d. įsakym</w:t>
      </w:r>
      <w:r>
        <w:rPr>
          <w:u w:val="single"/>
        </w:rPr>
        <w:t>as</w:t>
      </w:r>
      <w:r w:rsidRPr="008F52A6">
        <w:rPr>
          <w:u w:val="single"/>
        </w:rPr>
        <w:t xml:space="preserve"> Nr. AT-</w:t>
      </w:r>
      <w:r>
        <w:rPr>
          <w:u w:val="single"/>
        </w:rPr>
        <w:t>162</w:t>
      </w:r>
      <w:r w:rsidRPr="008F52A6">
        <w:rPr>
          <w:u w:val="single"/>
        </w:rPr>
        <w:t>)</w:t>
      </w:r>
      <w:r>
        <w:rPr>
          <w:u w:val="single"/>
        </w:rPr>
        <w:t>;</w:t>
      </w:r>
    </w:p>
    <w:p w:rsidR="008F52A6" w:rsidRDefault="008F52A6" w:rsidP="008F52A6">
      <w:pPr>
        <w:ind w:firstLine="1296"/>
        <w:rPr>
          <w:u w:val="single"/>
        </w:rPr>
      </w:pPr>
      <w:r>
        <w:rPr>
          <w:bCs/>
        </w:rPr>
        <w:t xml:space="preserve">Pilietinio ir tautinio ugdymo projektų rėmimo </w:t>
      </w:r>
      <w:r>
        <w:rPr>
          <w:color w:val="000000"/>
        </w:rPr>
        <w:t xml:space="preserve">tvarkos aprašas </w:t>
      </w:r>
      <w:r w:rsidRPr="008F52A6">
        <w:rPr>
          <w:u w:val="single"/>
        </w:rPr>
        <w:t>(Kazlų Rūdos savivaldybės administracijos direktoriaus 2020 m. kovo 25 d. įsakym</w:t>
      </w:r>
      <w:r>
        <w:rPr>
          <w:u w:val="single"/>
        </w:rPr>
        <w:t>as</w:t>
      </w:r>
      <w:r w:rsidRPr="008F52A6">
        <w:rPr>
          <w:u w:val="single"/>
        </w:rPr>
        <w:t xml:space="preserve"> Nr. AT-</w:t>
      </w:r>
      <w:r>
        <w:rPr>
          <w:u w:val="single"/>
        </w:rPr>
        <w:t>163</w:t>
      </w:r>
      <w:r w:rsidRPr="008F52A6">
        <w:rPr>
          <w:u w:val="single"/>
        </w:rPr>
        <w:t>)</w:t>
      </w:r>
      <w:r>
        <w:rPr>
          <w:u w:val="single"/>
        </w:rPr>
        <w:t>.</w:t>
      </w:r>
    </w:p>
    <w:p w:rsidR="008F52A6" w:rsidRDefault="008F52A6" w:rsidP="008F52A6">
      <w:pPr>
        <w:ind w:firstLine="1296"/>
        <w:rPr>
          <w:u w:val="single"/>
        </w:rPr>
      </w:pPr>
    </w:p>
    <w:p w:rsidR="008F52A6" w:rsidRPr="008F52A6" w:rsidRDefault="008F52A6" w:rsidP="008F52A6">
      <w:pPr>
        <w:ind w:firstLine="1296"/>
        <w:rPr>
          <w:u w:val="single"/>
        </w:rPr>
      </w:pPr>
    </w:p>
    <w:p w:rsidR="0040005C" w:rsidRDefault="0040005C"/>
    <w:sectPr w:rsidR="0040005C" w:rsidSect="0040005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8F52A6"/>
    <w:rsid w:val="001C081C"/>
    <w:rsid w:val="00213F50"/>
    <w:rsid w:val="0040005C"/>
    <w:rsid w:val="004E6BED"/>
    <w:rsid w:val="008F5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F52A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524</Words>
  <Characters>299</Characters>
  <Application>Microsoft Office Word</Application>
  <DocSecurity>0</DocSecurity>
  <Lines>2</Lines>
  <Paragraphs>1</Paragraphs>
  <ScaleCrop>false</ScaleCrop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2020-06-17T10:17:00Z</dcterms:created>
  <dcterms:modified xsi:type="dcterms:W3CDTF">2020-09-02T11:38:00Z</dcterms:modified>
</cp:coreProperties>
</file>